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9C441" w14:textId="77777777" w:rsidR="00FF2647" w:rsidRPr="00D84E62" w:rsidRDefault="00FF2647" w:rsidP="00FF2647">
      <w:pPr>
        <w:pageBreakBefore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D84E62"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14:paraId="571ABA11" w14:textId="6D9AB525" w:rsidR="00AC0310" w:rsidRPr="00AC0310" w:rsidRDefault="00FF2647" w:rsidP="00DC55A9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к проекту решения Думы </w:t>
      </w:r>
      <w:r w:rsidR="00FC46CC">
        <w:rPr>
          <w:rStyle w:val="3"/>
          <w:rFonts w:ascii="Times New Roman" w:hAnsi="Times New Roman"/>
          <w:b w:val="0"/>
          <w:color w:val="000000"/>
          <w:sz w:val="28"/>
          <w:szCs w:val="28"/>
        </w:rPr>
        <w:t>городского округа Тольятти</w:t>
      </w:r>
      <w:r w:rsidRPr="00FF2647"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FC46CC">
        <w:rPr>
          <w:rStyle w:val="3"/>
          <w:rFonts w:ascii="Times New Roman" w:hAnsi="Times New Roman"/>
          <w:b w:val="0"/>
          <w:color w:val="000000"/>
          <w:sz w:val="28"/>
          <w:szCs w:val="28"/>
        </w:rPr>
        <w:br/>
      </w:r>
      <w:r>
        <w:rPr>
          <w:rStyle w:val="3"/>
          <w:rFonts w:ascii="Times New Roman" w:hAnsi="Times New Roman"/>
          <w:b w:val="0"/>
          <w:color w:val="000000"/>
          <w:sz w:val="28"/>
          <w:szCs w:val="28"/>
        </w:rPr>
        <w:t>«</w:t>
      </w:r>
      <w:r w:rsidR="00FC46CC" w:rsidRPr="00FC46CC"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Об обращении </w:t>
      </w:r>
      <w:r w:rsidR="00FC46CC">
        <w:rPr>
          <w:rStyle w:val="3"/>
          <w:rFonts w:ascii="Times New Roman" w:hAnsi="Times New Roman"/>
          <w:b w:val="0"/>
          <w:color w:val="000000"/>
          <w:sz w:val="28"/>
          <w:szCs w:val="28"/>
        </w:rPr>
        <w:t>Г</w:t>
      </w:r>
      <w:r w:rsidR="00FC46CC" w:rsidRPr="00FC46CC">
        <w:rPr>
          <w:rStyle w:val="3"/>
          <w:rFonts w:ascii="Times New Roman" w:hAnsi="Times New Roman"/>
          <w:b w:val="0"/>
          <w:color w:val="000000"/>
          <w:sz w:val="28"/>
          <w:szCs w:val="28"/>
        </w:rPr>
        <w:t>лавы и депутатов Думы городского округа Новокуйбышевск в Самарскую Губернскую Думу по вопросу ограничения продажи алкогольной продукции</w:t>
      </w:r>
      <w:r w:rsidR="00AC0310" w:rsidRPr="002A5B58">
        <w:rPr>
          <w:rFonts w:ascii="Times New Roman" w:hAnsi="Times New Roman"/>
          <w:bCs/>
          <w:sz w:val="28"/>
          <w:szCs w:val="28"/>
        </w:rPr>
        <w:t>»</w:t>
      </w:r>
    </w:p>
    <w:p w14:paraId="376110D1" w14:textId="7A0F7470" w:rsidR="00FF2647" w:rsidRDefault="00FF2647" w:rsidP="00FF2647">
      <w:p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</w:p>
    <w:p w14:paraId="3DF2F090" w14:textId="77777777" w:rsidR="00084275" w:rsidRDefault="00084275" w:rsidP="00FF2647">
      <w:p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</w:p>
    <w:p w14:paraId="21CEF852" w14:textId="3B3FE15E" w:rsidR="00AC0310" w:rsidRPr="001C0E2C" w:rsidRDefault="00FC46CC" w:rsidP="00084275">
      <w:p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E2C">
        <w:rPr>
          <w:rFonts w:ascii="Times New Roman" w:hAnsi="Times New Roman"/>
          <w:sz w:val="28"/>
          <w:szCs w:val="28"/>
        </w:rPr>
        <w:t>В Думу городского округа Тольятти</w:t>
      </w:r>
      <w:r w:rsidRPr="00FC46CC">
        <w:rPr>
          <w:rFonts w:ascii="Times New Roman" w:hAnsi="Times New Roman"/>
          <w:sz w:val="28"/>
          <w:szCs w:val="28"/>
        </w:rPr>
        <w:t xml:space="preserve"> </w:t>
      </w:r>
      <w:r w:rsidRPr="001C0E2C">
        <w:rPr>
          <w:rFonts w:ascii="Times New Roman" w:hAnsi="Times New Roman"/>
          <w:sz w:val="28"/>
          <w:szCs w:val="28"/>
        </w:rPr>
        <w:t>поступило</w:t>
      </w:r>
      <w:r w:rsidRPr="00FC46CC">
        <w:t xml:space="preserve"> </w:t>
      </w:r>
      <w:r w:rsidRPr="00FC46CC">
        <w:rPr>
          <w:rFonts w:ascii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>е</w:t>
      </w:r>
      <w:r w:rsidRPr="00FC46CC">
        <w:rPr>
          <w:rFonts w:ascii="Times New Roman" w:hAnsi="Times New Roman"/>
          <w:sz w:val="28"/>
          <w:szCs w:val="28"/>
        </w:rPr>
        <w:t xml:space="preserve"> Главы и депутатов Думы городского округа Новокуйбышевск в Самарскую Губернскую Думу по вопросу ограничения продажи алкогольной продукции</w:t>
      </w:r>
      <w:r>
        <w:rPr>
          <w:rFonts w:ascii="Times New Roman" w:hAnsi="Times New Roman"/>
          <w:sz w:val="28"/>
          <w:szCs w:val="28"/>
        </w:rPr>
        <w:t>.</w:t>
      </w:r>
    </w:p>
    <w:p w14:paraId="664C8075" w14:textId="094C8893" w:rsidR="00FC46CC" w:rsidRDefault="00FC46CC" w:rsidP="00084275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46CC">
        <w:rPr>
          <w:rFonts w:ascii="Times New Roman" w:hAnsi="Times New Roman"/>
          <w:sz w:val="28"/>
          <w:szCs w:val="28"/>
        </w:rPr>
        <w:t>Депутаты Думы городского округа Новокуйбыше</w:t>
      </w:r>
      <w:r w:rsidR="005E2C1A">
        <w:rPr>
          <w:rFonts w:ascii="Times New Roman" w:hAnsi="Times New Roman"/>
          <w:sz w:val="28"/>
          <w:szCs w:val="28"/>
        </w:rPr>
        <w:t>в</w:t>
      </w:r>
      <w:r w:rsidRPr="00FC46CC">
        <w:rPr>
          <w:rFonts w:ascii="Times New Roman" w:hAnsi="Times New Roman"/>
          <w:sz w:val="28"/>
          <w:szCs w:val="28"/>
        </w:rPr>
        <w:t>ск предлагают выйти с законодательной инициативой в Государственною Думу по внесению изменений в Федеральный закон</w:t>
      </w:r>
      <w:r w:rsidR="00EC17B9">
        <w:rPr>
          <w:rFonts w:ascii="Times New Roman" w:hAnsi="Times New Roman"/>
          <w:sz w:val="28"/>
          <w:szCs w:val="28"/>
        </w:rPr>
        <w:t xml:space="preserve"> от 22.11.1995 № </w:t>
      </w:r>
      <w:r w:rsidRPr="00FC46CC">
        <w:rPr>
          <w:rFonts w:ascii="Times New Roman" w:hAnsi="Times New Roman"/>
          <w:sz w:val="28"/>
          <w:szCs w:val="28"/>
        </w:rPr>
        <w:t xml:space="preserve">171-ФЗ «О государственном регулировании производства и оборота этилового спирта, алкогольной и спиртосодержащей продукции ограничении потребления (распития) алкогольной продукции» в отношении предприятий общественного питания, осуществляющих деятельность в </w:t>
      </w:r>
      <w:r w:rsidR="00F77CBD">
        <w:rPr>
          <w:rFonts w:ascii="Times New Roman" w:hAnsi="Times New Roman"/>
          <w:sz w:val="28"/>
          <w:szCs w:val="28"/>
        </w:rPr>
        <w:t>нестационарных торговых объектах</w:t>
      </w:r>
      <w:r>
        <w:rPr>
          <w:rFonts w:ascii="Times New Roman" w:hAnsi="Times New Roman"/>
          <w:sz w:val="28"/>
          <w:szCs w:val="28"/>
        </w:rPr>
        <w:t>.</w:t>
      </w:r>
    </w:p>
    <w:p w14:paraId="4517B1F1" w14:textId="4C1DD292" w:rsidR="00FC46CC" w:rsidRDefault="00FC46CC" w:rsidP="00084275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46CC">
        <w:rPr>
          <w:rFonts w:ascii="Times New Roman" w:hAnsi="Times New Roman"/>
          <w:sz w:val="28"/>
          <w:szCs w:val="28"/>
        </w:rPr>
        <w:t xml:space="preserve">В </w:t>
      </w:r>
      <w:r w:rsidR="00EC17B9">
        <w:rPr>
          <w:rFonts w:ascii="Times New Roman" w:hAnsi="Times New Roman"/>
          <w:sz w:val="28"/>
          <w:szCs w:val="28"/>
        </w:rPr>
        <w:t>о</w:t>
      </w:r>
      <w:r w:rsidRPr="00FC46CC">
        <w:rPr>
          <w:rFonts w:ascii="Times New Roman" w:hAnsi="Times New Roman"/>
          <w:sz w:val="28"/>
          <w:szCs w:val="28"/>
        </w:rPr>
        <w:t xml:space="preserve">бращении отмечается, что Закон Самарской области от 31.01.2011 </w:t>
      </w:r>
      <w:r w:rsidR="009057EA">
        <w:rPr>
          <w:rFonts w:ascii="Times New Roman" w:hAnsi="Times New Roman"/>
          <w:sz w:val="28"/>
          <w:szCs w:val="28"/>
        </w:rPr>
        <w:br/>
      </w:r>
      <w:r w:rsidRPr="00FC46CC">
        <w:rPr>
          <w:rFonts w:ascii="Times New Roman" w:hAnsi="Times New Roman"/>
          <w:sz w:val="28"/>
          <w:szCs w:val="28"/>
        </w:rPr>
        <w:t>№ 3-ГД «О мерах по ограничению потребления (распития) алкогольной продукции на территории Самарской области» не ограничивает розничную продажу алкогольной продукции в предприятиях общественного питания</w:t>
      </w:r>
      <w:r>
        <w:rPr>
          <w:rFonts w:ascii="Times New Roman" w:hAnsi="Times New Roman"/>
          <w:sz w:val="28"/>
          <w:szCs w:val="28"/>
        </w:rPr>
        <w:t>,</w:t>
      </w:r>
      <w:r w:rsidRPr="00FC46CC">
        <w:rPr>
          <w:rFonts w:ascii="Times New Roman" w:hAnsi="Times New Roman"/>
          <w:sz w:val="28"/>
          <w:szCs w:val="28"/>
        </w:rPr>
        <w:t xml:space="preserve"> расположенных в нестационарных торговых объектах.</w:t>
      </w:r>
    </w:p>
    <w:p w14:paraId="0C71E688" w14:textId="75AFC45E" w:rsidR="00FC46CC" w:rsidRDefault="00FC46CC" w:rsidP="00084275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46CC">
        <w:rPr>
          <w:rFonts w:ascii="Times New Roman" w:hAnsi="Times New Roman"/>
          <w:sz w:val="28"/>
          <w:szCs w:val="28"/>
        </w:rPr>
        <w:t xml:space="preserve">Соответственно, ограничений, касающихся отдельно стоящих </w:t>
      </w:r>
      <w:r w:rsidR="00F77CBD" w:rsidRPr="00F77CBD">
        <w:rPr>
          <w:rFonts w:ascii="Times New Roman" w:hAnsi="Times New Roman"/>
          <w:sz w:val="28"/>
          <w:szCs w:val="28"/>
        </w:rPr>
        <w:t>нестационарных торговых объект</w:t>
      </w:r>
      <w:r w:rsidR="00F77CBD">
        <w:rPr>
          <w:rFonts w:ascii="Times New Roman" w:hAnsi="Times New Roman"/>
          <w:sz w:val="28"/>
          <w:szCs w:val="28"/>
        </w:rPr>
        <w:t>ов</w:t>
      </w:r>
      <w:r w:rsidRPr="00FC46CC">
        <w:rPr>
          <w:rFonts w:ascii="Times New Roman" w:hAnsi="Times New Roman"/>
          <w:sz w:val="28"/>
          <w:szCs w:val="28"/>
        </w:rPr>
        <w:t>, оказывающих услуги общественного питания и реализующих алкогольную продукцию, законодательством не предусмотрено.</w:t>
      </w:r>
    </w:p>
    <w:p w14:paraId="177B8FDC" w14:textId="1420FA4F" w:rsidR="00FC46CC" w:rsidRDefault="00FC46CC" w:rsidP="00084275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46CC">
        <w:rPr>
          <w:rFonts w:ascii="Times New Roman" w:hAnsi="Times New Roman"/>
          <w:sz w:val="28"/>
          <w:szCs w:val="28"/>
        </w:rPr>
        <w:t xml:space="preserve">Поставленная в </w:t>
      </w:r>
      <w:r w:rsidR="00EC17B9">
        <w:rPr>
          <w:rFonts w:ascii="Times New Roman" w:hAnsi="Times New Roman"/>
          <w:sz w:val="28"/>
          <w:szCs w:val="28"/>
        </w:rPr>
        <w:t>о</w:t>
      </w:r>
      <w:r w:rsidRPr="00FC46CC">
        <w:rPr>
          <w:rFonts w:ascii="Times New Roman" w:hAnsi="Times New Roman"/>
          <w:sz w:val="28"/>
          <w:szCs w:val="28"/>
        </w:rPr>
        <w:t xml:space="preserve">бращении проблема актуальна </w:t>
      </w:r>
      <w:r w:rsidR="009057EA">
        <w:rPr>
          <w:rFonts w:ascii="Times New Roman" w:hAnsi="Times New Roman"/>
          <w:sz w:val="28"/>
          <w:szCs w:val="28"/>
        </w:rPr>
        <w:t xml:space="preserve">и </w:t>
      </w:r>
      <w:r w:rsidRPr="00FC46CC">
        <w:rPr>
          <w:rFonts w:ascii="Times New Roman" w:hAnsi="Times New Roman"/>
          <w:sz w:val="28"/>
          <w:szCs w:val="28"/>
        </w:rPr>
        <w:t>для г</w:t>
      </w:r>
      <w:r w:rsidR="005E2C1A">
        <w:rPr>
          <w:rFonts w:ascii="Times New Roman" w:hAnsi="Times New Roman"/>
          <w:sz w:val="28"/>
          <w:szCs w:val="28"/>
        </w:rPr>
        <w:t>ородского округа</w:t>
      </w:r>
      <w:r w:rsidR="00084275">
        <w:rPr>
          <w:rFonts w:ascii="Times New Roman" w:hAnsi="Times New Roman"/>
          <w:sz w:val="28"/>
          <w:szCs w:val="28"/>
        </w:rPr>
        <w:t xml:space="preserve"> </w:t>
      </w:r>
      <w:r w:rsidRPr="00FC46CC">
        <w:rPr>
          <w:rFonts w:ascii="Times New Roman" w:hAnsi="Times New Roman"/>
          <w:sz w:val="28"/>
          <w:szCs w:val="28"/>
        </w:rPr>
        <w:t>Тольятти, следовательно считаем возможн</w:t>
      </w:r>
      <w:r w:rsidR="00F77CBD">
        <w:rPr>
          <w:rFonts w:ascii="Times New Roman" w:hAnsi="Times New Roman"/>
          <w:sz w:val="28"/>
          <w:szCs w:val="28"/>
        </w:rPr>
        <w:t>ым</w:t>
      </w:r>
      <w:r w:rsidRPr="00FC46CC">
        <w:rPr>
          <w:rFonts w:ascii="Times New Roman" w:hAnsi="Times New Roman"/>
          <w:sz w:val="28"/>
          <w:szCs w:val="28"/>
        </w:rPr>
        <w:t xml:space="preserve"> </w:t>
      </w:r>
      <w:r w:rsidR="00EC17B9">
        <w:rPr>
          <w:rFonts w:ascii="Times New Roman" w:hAnsi="Times New Roman"/>
          <w:sz w:val="28"/>
          <w:szCs w:val="28"/>
        </w:rPr>
        <w:t>о</w:t>
      </w:r>
      <w:r w:rsidRPr="00FC46CC">
        <w:rPr>
          <w:rFonts w:ascii="Times New Roman" w:hAnsi="Times New Roman"/>
          <w:sz w:val="28"/>
          <w:szCs w:val="28"/>
        </w:rPr>
        <w:t>бращение поддержать.</w:t>
      </w:r>
    </w:p>
    <w:p w14:paraId="04B25749" w14:textId="3B17DA62" w:rsidR="00DE04F0" w:rsidRPr="00DE04F0" w:rsidRDefault="00DE04F0" w:rsidP="00084275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E2C">
        <w:rPr>
          <w:rFonts w:ascii="Times New Roman" w:hAnsi="Times New Roman"/>
          <w:sz w:val="28"/>
          <w:szCs w:val="28"/>
        </w:rPr>
        <w:t xml:space="preserve">Учитывая значимость вопроса, </w:t>
      </w:r>
      <w:r w:rsidR="00655C74" w:rsidRPr="00655C74">
        <w:rPr>
          <w:rFonts w:ascii="Times New Roman" w:hAnsi="Times New Roman"/>
          <w:sz w:val="28"/>
          <w:szCs w:val="28"/>
        </w:rPr>
        <w:t>постоянн</w:t>
      </w:r>
      <w:r w:rsidR="006E6E5D">
        <w:rPr>
          <w:rFonts w:ascii="Times New Roman" w:hAnsi="Times New Roman"/>
          <w:sz w:val="28"/>
          <w:szCs w:val="28"/>
        </w:rPr>
        <w:t>ой</w:t>
      </w:r>
      <w:r w:rsidR="00655C74" w:rsidRPr="00655C74">
        <w:rPr>
          <w:rFonts w:ascii="Times New Roman" w:hAnsi="Times New Roman"/>
          <w:sz w:val="28"/>
          <w:szCs w:val="28"/>
        </w:rPr>
        <w:t xml:space="preserve"> комисси</w:t>
      </w:r>
      <w:r w:rsidR="006E6E5D">
        <w:rPr>
          <w:rFonts w:ascii="Times New Roman" w:hAnsi="Times New Roman"/>
          <w:sz w:val="28"/>
          <w:szCs w:val="28"/>
        </w:rPr>
        <w:t>ей</w:t>
      </w:r>
      <w:r w:rsidR="00655C74" w:rsidRPr="00655C74">
        <w:rPr>
          <w:rFonts w:ascii="Times New Roman" w:hAnsi="Times New Roman"/>
          <w:sz w:val="28"/>
          <w:szCs w:val="28"/>
        </w:rPr>
        <w:t xml:space="preserve"> по контролю, общественной безопасности и соблюдению депутатской этики Думы городского округа Тольятти</w:t>
      </w:r>
      <w:r w:rsidR="00655C74">
        <w:rPr>
          <w:rFonts w:ascii="Times New Roman" w:hAnsi="Times New Roman"/>
          <w:sz w:val="28"/>
          <w:szCs w:val="28"/>
        </w:rPr>
        <w:t xml:space="preserve"> </w:t>
      </w:r>
      <w:r w:rsidR="006E6E5D">
        <w:rPr>
          <w:rFonts w:ascii="Times New Roman" w:hAnsi="Times New Roman"/>
          <w:sz w:val="28"/>
          <w:szCs w:val="28"/>
        </w:rPr>
        <w:t xml:space="preserve">рекомендовано Думе </w:t>
      </w:r>
      <w:r w:rsidRPr="001C0E2C">
        <w:rPr>
          <w:rFonts w:ascii="Times New Roman" w:hAnsi="Times New Roman"/>
          <w:sz w:val="28"/>
          <w:szCs w:val="28"/>
        </w:rPr>
        <w:t>поддержать решение Думы городского округа Новокуйбышевск от 27.02.2025 №</w:t>
      </w:r>
      <w:r w:rsidR="00655C74">
        <w:rPr>
          <w:rFonts w:ascii="Times New Roman" w:hAnsi="Times New Roman"/>
          <w:sz w:val="28"/>
          <w:szCs w:val="28"/>
        </w:rPr>
        <w:t xml:space="preserve"> </w:t>
      </w:r>
      <w:r w:rsidRPr="001C0E2C">
        <w:rPr>
          <w:rFonts w:ascii="Times New Roman" w:hAnsi="Times New Roman"/>
          <w:sz w:val="28"/>
          <w:szCs w:val="28"/>
        </w:rPr>
        <w:t>5</w:t>
      </w:r>
      <w:r w:rsidR="00655C74">
        <w:rPr>
          <w:rFonts w:ascii="Times New Roman" w:hAnsi="Times New Roman"/>
          <w:sz w:val="28"/>
          <w:szCs w:val="28"/>
        </w:rPr>
        <w:t>4</w:t>
      </w:r>
      <w:r w:rsidRPr="001C0E2C">
        <w:rPr>
          <w:rFonts w:ascii="Times New Roman" w:hAnsi="Times New Roman"/>
          <w:sz w:val="28"/>
          <w:szCs w:val="28"/>
        </w:rPr>
        <w:t xml:space="preserve"> </w:t>
      </w:r>
      <w:r w:rsidR="00655C74" w:rsidRPr="00655C74">
        <w:rPr>
          <w:rFonts w:ascii="Times New Roman" w:hAnsi="Times New Roman"/>
          <w:sz w:val="28"/>
          <w:szCs w:val="28"/>
        </w:rPr>
        <w:t>«Об обращении Главы и депутатов Думы городского округа Новокуйбышевск в Самарскую Губернскую Думу по вопросу ограничения продажи алкогольной продукции»</w:t>
      </w:r>
      <w:r w:rsidR="00084275">
        <w:rPr>
          <w:rFonts w:ascii="Times New Roman" w:hAnsi="Times New Roman"/>
          <w:sz w:val="28"/>
          <w:szCs w:val="28"/>
        </w:rPr>
        <w:t>.</w:t>
      </w:r>
    </w:p>
    <w:p w14:paraId="48CB3E05" w14:textId="77777777" w:rsidR="00DE04F0" w:rsidRPr="00DE04F0" w:rsidRDefault="00DE04F0" w:rsidP="00084275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38172FFE" w14:textId="64FB57A4" w:rsidR="00FF2647" w:rsidRDefault="00FF2647" w:rsidP="00DC55A9">
      <w:p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</w:p>
    <w:p w14:paraId="195E221F" w14:textId="77777777" w:rsidR="00655C74" w:rsidRDefault="00655C74" w:rsidP="00DC55A9">
      <w:p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</w:p>
    <w:p w14:paraId="6C98E582" w14:textId="2A2AC85D" w:rsidR="000241E0" w:rsidRDefault="00FF2647" w:rsidP="001C0E2C">
      <w:pPr>
        <w:tabs>
          <w:tab w:val="left" w:pos="567"/>
        </w:tabs>
        <w:ind w:left="0" w:firstLine="0"/>
        <w:jc w:val="both"/>
      </w:pPr>
      <w:r>
        <w:rPr>
          <w:rFonts w:ascii="Times New Roman" w:hAnsi="Times New Roman"/>
          <w:sz w:val="28"/>
          <w:szCs w:val="28"/>
        </w:rPr>
        <w:t>Председатель</w:t>
      </w:r>
      <w:r w:rsidR="009B268F">
        <w:rPr>
          <w:rFonts w:ascii="Times New Roman" w:hAnsi="Times New Roman"/>
          <w:sz w:val="28"/>
          <w:szCs w:val="28"/>
        </w:rPr>
        <w:t xml:space="preserve"> комиссии </w:t>
      </w:r>
      <w:r w:rsidR="00D84E62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655C74">
        <w:rPr>
          <w:rFonts w:ascii="Times New Roman" w:hAnsi="Times New Roman"/>
          <w:sz w:val="28"/>
          <w:szCs w:val="28"/>
        </w:rPr>
        <w:t xml:space="preserve"> </w:t>
      </w:r>
      <w:r w:rsidR="00D84E62">
        <w:rPr>
          <w:rFonts w:ascii="Times New Roman" w:hAnsi="Times New Roman"/>
          <w:sz w:val="28"/>
          <w:szCs w:val="28"/>
        </w:rPr>
        <w:t xml:space="preserve">             </w:t>
      </w:r>
      <w:r w:rsidR="001C0E2C">
        <w:rPr>
          <w:rFonts w:ascii="Times New Roman" w:hAnsi="Times New Roman"/>
          <w:sz w:val="28"/>
          <w:szCs w:val="28"/>
        </w:rPr>
        <w:t xml:space="preserve">   </w:t>
      </w:r>
      <w:r w:rsidR="00D84E62">
        <w:rPr>
          <w:rFonts w:ascii="Times New Roman" w:hAnsi="Times New Roman"/>
          <w:sz w:val="28"/>
          <w:szCs w:val="28"/>
        </w:rPr>
        <w:t xml:space="preserve">        </w:t>
      </w:r>
      <w:r w:rsidR="00655C74">
        <w:rPr>
          <w:rFonts w:ascii="Times New Roman" w:hAnsi="Times New Roman"/>
          <w:sz w:val="28"/>
          <w:szCs w:val="28"/>
        </w:rPr>
        <w:t xml:space="preserve">Р.А. </w:t>
      </w:r>
      <w:proofErr w:type="spellStart"/>
      <w:r w:rsidR="00655C74">
        <w:rPr>
          <w:rFonts w:ascii="Times New Roman" w:hAnsi="Times New Roman"/>
          <w:sz w:val="28"/>
          <w:szCs w:val="28"/>
        </w:rPr>
        <w:t>Дидковский</w:t>
      </w:r>
      <w:proofErr w:type="spellEnd"/>
    </w:p>
    <w:sectPr w:rsidR="0002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News701 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5F8"/>
    <w:rsid w:val="000241E0"/>
    <w:rsid w:val="000265E2"/>
    <w:rsid w:val="00062C18"/>
    <w:rsid w:val="000740E9"/>
    <w:rsid w:val="00084275"/>
    <w:rsid w:val="000C71AC"/>
    <w:rsid w:val="000D0B32"/>
    <w:rsid w:val="000D59FB"/>
    <w:rsid w:val="00105D5E"/>
    <w:rsid w:val="001126FC"/>
    <w:rsid w:val="00123C1E"/>
    <w:rsid w:val="001811E3"/>
    <w:rsid w:val="00183E05"/>
    <w:rsid w:val="001857DB"/>
    <w:rsid w:val="00197FBE"/>
    <w:rsid w:val="001C0E2C"/>
    <w:rsid w:val="001E6976"/>
    <w:rsid w:val="00266FF7"/>
    <w:rsid w:val="00285CEA"/>
    <w:rsid w:val="002875FE"/>
    <w:rsid w:val="002A5B58"/>
    <w:rsid w:val="002C142C"/>
    <w:rsid w:val="004006FC"/>
    <w:rsid w:val="00422EC2"/>
    <w:rsid w:val="00450F89"/>
    <w:rsid w:val="00461C31"/>
    <w:rsid w:val="00464848"/>
    <w:rsid w:val="00485DF1"/>
    <w:rsid w:val="0049470C"/>
    <w:rsid w:val="004D1126"/>
    <w:rsid w:val="00507E33"/>
    <w:rsid w:val="00522184"/>
    <w:rsid w:val="00541500"/>
    <w:rsid w:val="00582E02"/>
    <w:rsid w:val="005A2BA6"/>
    <w:rsid w:val="005A35DE"/>
    <w:rsid w:val="005E2C1A"/>
    <w:rsid w:val="00616DA5"/>
    <w:rsid w:val="00626980"/>
    <w:rsid w:val="00655C74"/>
    <w:rsid w:val="00676E0A"/>
    <w:rsid w:val="00697E94"/>
    <w:rsid w:val="006E2355"/>
    <w:rsid w:val="006E6E5D"/>
    <w:rsid w:val="006F4FE5"/>
    <w:rsid w:val="007025F8"/>
    <w:rsid w:val="00712824"/>
    <w:rsid w:val="00713D9C"/>
    <w:rsid w:val="007168CB"/>
    <w:rsid w:val="00755EFA"/>
    <w:rsid w:val="00783118"/>
    <w:rsid w:val="0079611E"/>
    <w:rsid w:val="007F1EFA"/>
    <w:rsid w:val="00897AEC"/>
    <w:rsid w:val="008B5215"/>
    <w:rsid w:val="009057EA"/>
    <w:rsid w:val="0092100D"/>
    <w:rsid w:val="00922FD8"/>
    <w:rsid w:val="009401A0"/>
    <w:rsid w:val="009648D4"/>
    <w:rsid w:val="00980935"/>
    <w:rsid w:val="009A7270"/>
    <w:rsid w:val="009B268F"/>
    <w:rsid w:val="009C76BE"/>
    <w:rsid w:val="00A716A2"/>
    <w:rsid w:val="00A8606F"/>
    <w:rsid w:val="00AC0310"/>
    <w:rsid w:val="00AC72CF"/>
    <w:rsid w:val="00AE4A1C"/>
    <w:rsid w:val="00AF1A4C"/>
    <w:rsid w:val="00B11D58"/>
    <w:rsid w:val="00B526F2"/>
    <w:rsid w:val="00B728B6"/>
    <w:rsid w:val="00B81402"/>
    <w:rsid w:val="00B966B4"/>
    <w:rsid w:val="00BB3077"/>
    <w:rsid w:val="00C41E3B"/>
    <w:rsid w:val="00C71C77"/>
    <w:rsid w:val="00C90210"/>
    <w:rsid w:val="00CD5DAD"/>
    <w:rsid w:val="00CE4958"/>
    <w:rsid w:val="00CE7247"/>
    <w:rsid w:val="00CF563E"/>
    <w:rsid w:val="00D22197"/>
    <w:rsid w:val="00D34C0E"/>
    <w:rsid w:val="00D547B5"/>
    <w:rsid w:val="00D84E62"/>
    <w:rsid w:val="00DA2DA3"/>
    <w:rsid w:val="00DB0C6A"/>
    <w:rsid w:val="00DC3391"/>
    <w:rsid w:val="00DC55A9"/>
    <w:rsid w:val="00DE04F0"/>
    <w:rsid w:val="00E27763"/>
    <w:rsid w:val="00E35D12"/>
    <w:rsid w:val="00E5766D"/>
    <w:rsid w:val="00E741E2"/>
    <w:rsid w:val="00EA222F"/>
    <w:rsid w:val="00EB4BC9"/>
    <w:rsid w:val="00EC17B9"/>
    <w:rsid w:val="00EC36F2"/>
    <w:rsid w:val="00F14E05"/>
    <w:rsid w:val="00F66042"/>
    <w:rsid w:val="00F73ECF"/>
    <w:rsid w:val="00F77CBD"/>
    <w:rsid w:val="00F825DA"/>
    <w:rsid w:val="00FB5412"/>
    <w:rsid w:val="00FC1F13"/>
    <w:rsid w:val="00FC46CC"/>
    <w:rsid w:val="00FF0EFE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6629"/>
  <w15:docId w15:val="{F5A6B066-2EEB-45E3-B283-F56B7D76A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647"/>
    <w:pPr>
      <w:suppressAutoHyphens/>
      <w:spacing w:after="0" w:line="240" w:lineRule="auto"/>
      <w:ind w:left="714" w:hanging="357"/>
    </w:pPr>
    <w:rPr>
      <w:rFonts w:ascii="Calibri" w:eastAsia="Calibri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rFonts w:asciiTheme="minorHAnsi" w:eastAsiaTheme="minorHAnsi" w:hAnsiTheme="minorHAnsi" w:cstheme="minorBidi"/>
      <w:b/>
      <w:kern w:val="0"/>
      <w:sz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Наталья Г. Новичкова</cp:lastModifiedBy>
  <cp:revision>17</cp:revision>
  <cp:lastPrinted>2025-04-09T08:06:00Z</cp:lastPrinted>
  <dcterms:created xsi:type="dcterms:W3CDTF">2021-12-16T07:10:00Z</dcterms:created>
  <dcterms:modified xsi:type="dcterms:W3CDTF">2025-04-09T08:15:00Z</dcterms:modified>
</cp:coreProperties>
</file>